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2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3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4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5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Urne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77144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39928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117072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30814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360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6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7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8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9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294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316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299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300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301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Brief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36073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36073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10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8"/>
        <w:gridCol w:w="3238"/>
        <w:gridCol w:w="1619"/>
        <w:gridCol w:w="1618"/>
        <w:gridCol w:w="1619"/>
        <w:gridCol w:w="1619"/>
        <w:gridCol w:w="1619"/>
        <w:gridCol w:w="1620"/>
      </w:tblGrid>
      <w:tr>
        <w:trPr/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77144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39928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117072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66887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36433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11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2631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2754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2857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2678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1994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12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13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14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2066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4430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15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2479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Stimmbezirk 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Urne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1397050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328046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58319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189921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258641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165505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93596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69296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27135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112227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12970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11644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19273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40501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9976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2663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16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5039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1836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2895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2981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2680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17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4246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3177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2806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3219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18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4303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3201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18057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3298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15781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17143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3566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16504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217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3744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2553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19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3031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17577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1561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17227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14926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18239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3536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2773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17733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5922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3230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16668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18575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4110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17395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5537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3187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732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236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17472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3134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17489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3084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15850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1371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2922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15332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218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3711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1874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1973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15248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1942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1227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235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8996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2496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479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212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299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6238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1497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764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835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300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16802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4467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1515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1698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363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Briefwahlbezirk 301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Brief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713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1670808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495260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95732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96982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301668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209682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129805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75607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39673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107476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12933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11669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20792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55222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18307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Stadt Regensburg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Regensburg, Stadt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09362000 Stadt Regensburg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vorläufigen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Stadtrats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20 / 20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1534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8"/>
      </w:tblGrid>
      <w:tr>
        <w:trPr/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1227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1073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FREIE WÄHLER/FWR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AfD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GRÜNE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BRÜCKE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ÖDP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FDP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Linke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Die PARTEI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CSB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Ribisl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Volt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Zukunft</w:t>
            </w:r>
          </w:p>
        </w:tc>
      </w:tr>
      <w:tr>
        <w:trPr/>
        <w:tc>
          <w:tcPr>
            <w:tcW w:w="7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09362000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3067858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823306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154051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286903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560309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375187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223401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144903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66808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219703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25903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23313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40065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95723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28283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  <w:t>Unterschriften des Beauftragten der Gemeinde oder des Kreiswahlausschusses: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____________________</w:t>
        <w:tab/>
        <w:t>____________________</w:t>
        <w:tab/>
        <w:t>____________________</w:t>
        <w:tab/>
        <w:t>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____________________</w:t>
        <w:tab/>
        <w:t>____________________</w:t>
        <w:tab/>
        <w:t>____________________</w:t>
        <w:tab/>
        <w:t>____________________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LibreOffice/25.2.7.2$Windows_x86 LibreOffice_project/5cbfd1ab6520636bb5f7b99185aa69bd7456825d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de-DE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