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00" w:lineRule="exact"/>
        <w:rPr>
          <w:sz w:val="14"/>
          <w:szCs w:val="14"/>
        </w:rPr>
      </w:pPr>
    </w:p>
    <w:p>
      <w:pPr>
        <w:autoSpaceDE w:val="0"/>
        <w:autoSpaceDN w:val="0"/>
        <w:adjustRightInd w:val="0"/>
        <w:spacing w:line="370" w:lineRule="exact"/>
        <w:rPr>
          <w:b/>
          <w:color w:val="000000"/>
          <w:szCs w:val="16"/>
        </w:rPr>
        <w:sectPr>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552" w:right="1304" w:bottom="1276" w:left="1304" w:header="816" w:footer="567" w:gutter="0"/>
          <w:cols w:space="708"/>
          <w:formProt w:val="0"/>
          <w:titlePg/>
          <w:docGrid w:linePitch="360"/>
        </w:sectPr>
      </w:pPr>
    </w:p>
    <w:p>
      <w:pPr>
        <w:autoSpaceDE w:val="0"/>
        <w:autoSpaceDN w:val="0"/>
        <w:adjustRightInd w:val="0"/>
        <w:spacing w:line="360" w:lineRule="auto"/>
        <w:rPr>
          <w:b/>
          <w:bCs/>
          <w:color w:val="000000"/>
          <w:szCs w:val="16"/>
        </w:rPr>
      </w:pPr>
      <w:r>
        <w:rPr>
          <w:b/>
          <w:bCs/>
          <w:color w:val="000000"/>
          <w:szCs w:val="16"/>
        </w:rPr>
        <w:t>Hinweise zum Datenschutz nach Art. 13 Datenschutz-Grundverordnung (</w:t>
      </w:r>
      <w:proofErr w:type="spellStart"/>
      <w:r>
        <w:rPr>
          <w:b/>
          <w:bCs/>
          <w:color w:val="000000"/>
          <w:szCs w:val="16"/>
        </w:rPr>
        <w:t>DSGVO</w:t>
      </w:r>
      <w:proofErr w:type="spellEnd"/>
      <w:r>
        <w:rPr>
          <w:b/>
          <w:bCs/>
          <w:color w:val="000000"/>
          <w:szCs w:val="16"/>
        </w:rPr>
        <w:t>)</w:t>
      </w:r>
    </w:p>
    <w:p>
      <w:pPr>
        <w:autoSpaceDE w:val="0"/>
        <w:autoSpaceDN w:val="0"/>
        <w:adjustRightInd w:val="0"/>
        <w:spacing w:before="240" w:line="370" w:lineRule="exact"/>
        <w:rPr>
          <w:bCs/>
          <w:color w:val="000000"/>
          <w:szCs w:val="16"/>
        </w:rPr>
      </w:pPr>
    </w:p>
    <w:p>
      <w:pPr>
        <w:autoSpaceDE w:val="0"/>
        <w:autoSpaceDN w:val="0"/>
        <w:adjustRightInd w:val="0"/>
        <w:spacing w:line="370" w:lineRule="exact"/>
        <w:jc w:val="both"/>
        <w:rPr>
          <w:bCs/>
          <w:color w:val="000000"/>
          <w:szCs w:val="16"/>
        </w:rPr>
      </w:pPr>
      <w:r>
        <w:rPr>
          <w:bCs/>
          <w:color w:val="000000"/>
          <w:szCs w:val="16"/>
        </w:rPr>
        <w:t xml:space="preserve">Für die Verarbeitung Ihrer Daten ist die </w:t>
      </w:r>
      <w:r>
        <w:rPr>
          <w:b/>
          <w:bCs/>
          <w:color w:val="000000"/>
          <w:szCs w:val="16"/>
        </w:rPr>
        <w:t>Adoptionsvermittlung des Amtes für Jugend und Familie der Stadt Regensburg</w:t>
      </w:r>
      <w:r>
        <w:rPr>
          <w:bCs/>
          <w:color w:val="000000"/>
          <w:szCs w:val="16"/>
        </w:rPr>
        <w:t xml:space="preserve"> verantwortlich. </w:t>
      </w:r>
    </w:p>
    <w:p>
      <w:pPr>
        <w:autoSpaceDE w:val="0"/>
        <w:autoSpaceDN w:val="0"/>
        <w:adjustRightInd w:val="0"/>
        <w:spacing w:after="240" w:line="370" w:lineRule="exact"/>
        <w:jc w:val="both"/>
        <w:rPr>
          <w:bCs/>
          <w:color w:val="000000"/>
          <w:szCs w:val="16"/>
        </w:rPr>
      </w:pPr>
      <w:r>
        <w:rPr>
          <w:bCs/>
          <w:color w:val="000000"/>
          <w:szCs w:val="16"/>
        </w:rPr>
        <w:t>Sie können auf den folgenden Wegen mit der Adoptionsvermittlung Kontakt aufnehmen:</w:t>
      </w:r>
    </w:p>
    <w:p>
      <w:pPr>
        <w:pStyle w:val="Listenabsatz"/>
        <w:numPr>
          <w:ilvl w:val="0"/>
          <w:numId w:val="5"/>
        </w:numPr>
        <w:autoSpaceDE w:val="0"/>
        <w:autoSpaceDN w:val="0"/>
        <w:adjustRightInd w:val="0"/>
        <w:spacing w:line="370" w:lineRule="exact"/>
        <w:jc w:val="both"/>
        <w:rPr>
          <w:bCs/>
          <w:color w:val="000000"/>
          <w:szCs w:val="16"/>
        </w:rPr>
      </w:pPr>
      <w:r>
        <w:rPr>
          <w:bCs/>
          <w:color w:val="000000"/>
          <w:szCs w:val="16"/>
        </w:rPr>
        <w:t xml:space="preserve">mit der Post: Amt für Jugend und Familie, Adoptionsvermittlung, Andrea Fleischmann, Am </w:t>
      </w:r>
      <w:proofErr w:type="spellStart"/>
      <w:r>
        <w:rPr>
          <w:bCs/>
          <w:color w:val="000000"/>
          <w:szCs w:val="16"/>
        </w:rPr>
        <w:t>Singrün</w:t>
      </w:r>
      <w:proofErr w:type="spellEnd"/>
      <w:r>
        <w:rPr>
          <w:bCs/>
          <w:color w:val="000000"/>
          <w:szCs w:val="16"/>
        </w:rPr>
        <w:t xml:space="preserve"> </w:t>
      </w:r>
      <w:proofErr w:type="spellStart"/>
      <w:r>
        <w:rPr>
          <w:bCs/>
          <w:color w:val="000000"/>
          <w:szCs w:val="16"/>
        </w:rPr>
        <w:t>2A</w:t>
      </w:r>
      <w:proofErr w:type="spellEnd"/>
      <w:r>
        <w:rPr>
          <w:bCs/>
          <w:color w:val="000000"/>
          <w:szCs w:val="16"/>
        </w:rPr>
        <w:t xml:space="preserve">, </w:t>
      </w:r>
    </w:p>
    <w:p>
      <w:pPr>
        <w:pStyle w:val="Listenabsatz"/>
        <w:autoSpaceDE w:val="0"/>
        <w:autoSpaceDN w:val="0"/>
        <w:adjustRightInd w:val="0"/>
        <w:spacing w:line="370" w:lineRule="exact"/>
        <w:ind w:left="360"/>
        <w:jc w:val="both"/>
        <w:rPr>
          <w:bCs/>
          <w:color w:val="000000"/>
          <w:szCs w:val="16"/>
        </w:rPr>
      </w:pPr>
      <w:r>
        <w:rPr>
          <w:bCs/>
          <w:color w:val="000000"/>
          <w:szCs w:val="16"/>
        </w:rPr>
        <w:t>93047 Regensburg</w:t>
      </w:r>
    </w:p>
    <w:p>
      <w:pPr>
        <w:pStyle w:val="Listenabsatz"/>
        <w:numPr>
          <w:ilvl w:val="0"/>
          <w:numId w:val="5"/>
        </w:numPr>
        <w:autoSpaceDE w:val="0"/>
        <w:autoSpaceDN w:val="0"/>
        <w:adjustRightInd w:val="0"/>
        <w:spacing w:line="370" w:lineRule="exact"/>
        <w:jc w:val="both"/>
        <w:rPr>
          <w:bCs/>
          <w:color w:val="000000"/>
          <w:szCs w:val="16"/>
        </w:rPr>
      </w:pPr>
      <w:r>
        <w:rPr>
          <w:bCs/>
          <w:color w:val="000000"/>
          <w:szCs w:val="16"/>
        </w:rPr>
        <w:t>per Telefon: (0941) 507-4515</w:t>
      </w:r>
    </w:p>
    <w:p>
      <w:pPr>
        <w:pStyle w:val="Listenabsatz"/>
        <w:numPr>
          <w:ilvl w:val="0"/>
          <w:numId w:val="5"/>
        </w:numPr>
        <w:autoSpaceDE w:val="0"/>
        <w:autoSpaceDN w:val="0"/>
        <w:adjustRightInd w:val="0"/>
        <w:spacing w:line="370" w:lineRule="exact"/>
        <w:jc w:val="both"/>
        <w:rPr>
          <w:bCs/>
          <w:color w:val="000000"/>
          <w:szCs w:val="16"/>
        </w:rPr>
      </w:pPr>
      <w:r>
        <w:rPr>
          <w:bCs/>
          <w:color w:val="000000"/>
          <w:szCs w:val="16"/>
        </w:rPr>
        <w:t>per Telefax: (0941) 507-5147</w:t>
      </w:r>
    </w:p>
    <w:p>
      <w:pPr>
        <w:pStyle w:val="Listenabsatz"/>
        <w:numPr>
          <w:ilvl w:val="0"/>
          <w:numId w:val="5"/>
        </w:numPr>
        <w:autoSpaceDE w:val="0"/>
        <w:autoSpaceDN w:val="0"/>
        <w:adjustRightInd w:val="0"/>
        <w:spacing w:after="240" w:line="370" w:lineRule="exact"/>
        <w:jc w:val="both"/>
        <w:rPr>
          <w:bCs/>
          <w:color w:val="000000"/>
          <w:szCs w:val="16"/>
        </w:rPr>
      </w:pPr>
      <w:r>
        <w:rPr>
          <w:bCs/>
          <w:color w:val="000000"/>
          <w:szCs w:val="16"/>
        </w:rPr>
        <w:t>per E-Mail: fleischmann.andrea@regensburg.de</w:t>
      </w:r>
    </w:p>
    <w:p>
      <w:pPr>
        <w:autoSpaceDE w:val="0"/>
        <w:autoSpaceDN w:val="0"/>
        <w:adjustRightInd w:val="0"/>
        <w:spacing w:line="370" w:lineRule="exact"/>
        <w:jc w:val="both"/>
        <w:rPr>
          <w:bCs/>
          <w:color w:val="000000"/>
          <w:szCs w:val="16"/>
        </w:rPr>
      </w:pPr>
      <w:r>
        <w:rPr>
          <w:bCs/>
          <w:color w:val="000000"/>
          <w:szCs w:val="16"/>
        </w:rPr>
        <w:t xml:space="preserve">Mit dem behördlichen </w:t>
      </w:r>
      <w:r>
        <w:rPr>
          <w:b/>
          <w:bCs/>
          <w:color w:val="000000"/>
          <w:szCs w:val="16"/>
        </w:rPr>
        <w:t>Datenschutzbeauftragten</w:t>
      </w:r>
      <w:r>
        <w:rPr>
          <w:bCs/>
          <w:color w:val="000000"/>
          <w:szCs w:val="16"/>
        </w:rPr>
        <w:t xml:space="preserve"> der Stadt Regensburg können Sie unmittelbar auf den folgenden Wegen Kontakt aufnehmen:</w:t>
      </w:r>
    </w:p>
    <w:p>
      <w:pPr>
        <w:pStyle w:val="Listenabsatz"/>
        <w:numPr>
          <w:ilvl w:val="0"/>
          <w:numId w:val="6"/>
        </w:numPr>
        <w:autoSpaceDE w:val="0"/>
        <w:autoSpaceDN w:val="0"/>
        <w:adjustRightInd w:val="0"/>
        <w:spacing w:line="370" w:lineRule="exact"/>
        <w:jc w:val="both"/>
        <w:rPr>
          <w:bCs/>
          <w:color w:val="000000"/>
          <w:szCs w:val="16"/>
        </w:rPr>
      </w:pPr>
      <w:r>
        <w:rPr>
          <w:bCs/>
          <w:color w:val="000000"/>
          <w:szCs w:val="16"/>
        </w:rPr>
        <w:t>mit der Post: Behördlicher Datenschutzbeauftragter der Stadt Regensburg, Postfach 110643, 93019 Regensburg</w:t>
      </w:r>
    </w:p>
    <w:p>
      <w:pPr>
        <w:pStyle w:val="Listenabsatz"/>
        <w:numPr>
          <w:ilvl w:val="0"/>
          <w:numId w:val="6"/>
        </w:numPr>
        <w:autoSpaceDE w:val="0"/>
        <w:autoSpaceDN w:val="0"/>
        <w:adjustRightInd w:val="0"/>
        <w:spacing w:line="370" w:lineRule="exact"/>
        <w:jc w:val="both"/>
        <w:rPr>
          <w:bCs/>
          <w:color w:val="000000"/>
          <w:szCs w:val="16"/>
        </w:rPr>
      </w:pPr>
      <w:r>
        <w:rPr>
          <w:bCs/>
          <w:color w:val="000000"/>
          <w:szCs w:val="16"/>
        </w:rPr>
        <w:t>per Telefon: (0941) 507-2114</w:t>
      </w:r>
    </w:p>
    <w:p>
      <w:pPr>
        <w:pStyle w:val="Listenabsatz"/>
        <w:numPr>
          <w:ilvl w:val="0"/>
          <w:numId w:val="6"/>
        </w:numPr>
        <w:autoSpaceDE w:val="0"/>
        <w:autoSpaceDN w:val="0"/>
        <w:adjustRightInd w:val="0"/>
        <w:spacing w:after="240" w:line="370" w:lineRule="exact"/>
        <w:jc w:val="both"/>
        <w:rPr>
          <w:bCs/>
          <w:color w:val="000000"/>
          <w:szCs w:val="16"/>
        </w:rPr>
      </w:pPr>
      <w:r>
        <w:rPr>
          <w:bCs/>
          <w:color w:val="000000"/>
          <w:szCs w:val="16"/>
        </w:rPr>
        <w:t>per E-Mail: datenschutzbeauftragter@regensburg.de</w:t>
      </w:r>
    </w:p>
    <w:p>
      <w:pPr>
        <w:autoSpaceDE w:val="0"/>
        <w:autoSpaceDN w:val="0"/>
        <w:adjustRightInd w:val="0"/>
        <w:spacing w:after="240" w:line="370" w:lineRule="exact"/>
        <w:jc w:val="both"/>
        <w:rPr>
          <w:bCs/>
          <w:color w:val="000000"/>
          <w:szCs w:val="16"/>
        </w:rPr>
      </w:pPr>
      <w:r>
        <w:rPr>
          <w:b/>
          <w:bCs/>
          <w:color w:val="000000"/>
          <w:szCs w:val="16"/>
        </w:rPr>
        <w:t>Ihre Angaben werden benötigt</w:t>
      </w:r>
      <w:r>
        <w:rPr>
          <w:bCs/>
          <w:color w:val="000000"/>
          <w:szCs w:val="16"/>
        </w:rPr>
        <w:t>, um Ihren Antrag auf:</w:t>
      </w:r>
    </w:p>
    <w:p>
      <w:pPr>
        <w:autoSpaceDE w:val="0"/>
        <w:autoSpaceDN w:val="0"/>
        <w:adjustRightInd w:val="0"/>
        <w:spacing w:after="240" w:line="370" w:lineRule="exact"/>
        <w:jc w:val="both"/>
        <w:rPr>
          <w:bCs/>
          <w:color w:val="000000"/>
          <w:szCs w:val="16"/>
        </w:rPr>
      </w:pPr>
      <w:r>
        <w:rPr>
          <w:bCs/>
          <w:color w:val="000000"/>
          <w:szCs w:val="16"/>
        </w:rPr>
        <w:t xml:space="preserve">1. Überprüfung der Eignung als </w:t>
      </w:r>
      <w:proofErr w:type="spellStart"/>
      <w:r>
        <w:rPr>
          <w:bCs/>
          <w:color w:val="000000"/>
          <w:szCs w:val="16"/>
        </w:rPr>
        <w:t>Adoptivfamilie</w:t>
      </w:r>
      <w:proofErr w:type="spellEnd"/>
    </w:p>
    <w:p>
      <w:pPr>
        <w:autoSpaceDE w:val="0"/>
        <w:autoSpaceDN w:val="0"/>
        <w:adjustRightInd w:val="0"/>
        <w:spacing w:after="240" w:line="370" w:lineRule="exact"/>
        <w:jc w:val="both"/>
        <w:rPr>
          <w:bCs/>
          <w:color w:val="000000"/>
          <w:szCs w:val="16"/>
        </w:rPr>
      </w:pPr>
      <w:r>
        <w:rPr>
          <w:bCs/>
          <w:color w:val="000000"/>
          <w:szCs w:val="16"/>
        </w:rPr>
        <w:t xml:space="preserve">2. Vermittlung eines Adoptivkindes in Ihren Haushalt (als bereits überprüfte </w:t>
      </w:r>
      <w:proofErr w:type="spellStart"/>
      <w:r>
        <w:rPr>
          <w:bCs/>
          <w:color w:val="000000"/>
          <w:szCs w:val="16"/>
        </w:rPr>
        <w:t>Adoptivfamilie</w:t>
      </w:r>
      <w:proofErr w:type="spellEnd"/>
      <w:r>
        <w:rPr>
          <w:bCs/>
          <w:color w:val="000000"/>
          <w:szCs w:val="16"/>
        </w:rPr>
        <w:t>)</w:t>
      </w:r>
    </w:p>
    <w:p>
      <w:pPr>
        <w:autoSpaceDE w:val="0"/>
        <w:autoSpaceDN w:val="0"/>
        <w:adjustRightInd w:val="0"/>
        <w:spacing w:after="240" w:line="370" w:lineRule="exact"/>
        <w:jc w:val="both"/>
        <w:rPr>
          <w:bCs/>
          <w:color w:val="000000"/>
          <w:szCs w:val="16"/>
        </w:rPr>
      </w:pPr>
      <w:r>
        <w:rPr>
          <w:bCs/>
          <w:color w:val="000000"/>
          <w:szCs w:val="16"/>
        </w:rPr>
        <w:t xml:space="preserve">3. Überprüfung der Eignung im Rahmen einer </w:t>
      </w:r>
      <w:proofErr w:type="spellStart"/>
      <w:r>
        <w:rPr>
          <w:bCs/>
          <w:color w:val="000000"/>
          <w:szCs w:val="16"/>
        </w:rPr>
        <w:t>Stiefkindadoption</w:t>
      </w:r>
      <w:proofErr w:type="spellEnd"/>
    </w:p>
    <w:p>
      <w:pPr>
        <w:autoSpaceDE w:val="0"/>
        <w:autoSpaceDN w:val="0"/>
        <w:adjustRightInd w:val="0"/>
        <w:spacing w:after="240" w:line="370" w:lineRule="exact"/>
        <w:jc w:val="both"/>
        <w:rPr>
          <w:bCs/>
          <w:color w:val="000000"/>
          <w:szCs w:val="16"/>
        </w:rPr>
      </w:pPr>
      <w:r>
        <w:rPr>
          <w:bCs/>
          <w:color w:val="000000"/>
          <w:szCs w:val="16"/>
        </w:rPr>
        <w:t xml:space="preserve">Die Rechtsgrundlagen für diese Konstellationen sind Art. 6 Abs. 1 </w:t>
      </w:r>
      <w:proofErr w:type="spellStart"/>
      <w:r>
        <w:rPr>
          <w:bCs/>
          <w:color w:val="000000"/>
          <w:szCs w:val="16"/>
        </w:rPr>
        <w:t>UAbs.1</w:t>
      </w:r>
      <w:proofErr w:type="spellEnd"/>
      <w:r>
        <w:rPr>
          <w:bCs/>
          <w:color w:val="000000"/>
          <w:szCs w:val="16"/>
        </w:rPr>
        <w:t xml:space="preserve"> Buchst. e, Abs. 3 </w:t>
      </w:r>
      <w:proofErr w:type="spellStart"/>
      <w:r>
        <w:rPr>
          <w:bCs/>
          <w:color w:val="000000"/>
          <w:szCs w:val="16"/>
        </w:rPr>
        <w:t>S.1</w:t>
      </w:r>
      <w:proofErr w:type="spellEnd"/>
      <w:r>
        <w:rPr>
          <w:bCs/>
          <w:color w:val="000000"/>
          <w:szCs w:val="16"/>
        </w:rPr>
        <w:t xml:space="preserve"> </w:t>
      </w:r>
      <w:proofErr w:type="spellStart"/>
      <w:r>
        <w:rPr>
          <w:bCs/>
          <w:color w:val="000000"/>
          <w:szCs w:val="16"/>
        </w:rPr>
        <w:t>Buchstb</w:t>
      </w:r>
      <w:proofErr w:type="spellEnd"/>
      <w:r>
        <w:rPr>
          <w:bCs/>
          <w:color w:val="000000"/>
          <w:szCs w:val="16"/>
        </w:rPr>
        <w:t xml:space="preserve">. b, Art. 9 Abs. 2 Buchst. h </w:t>
      </w:r>
      <w:proofErr w:type="spellStart"/>
      <w:r>
        <w:rPr>
          <w:bCs/>
          <w:color w:val="000000"/>
          <w:szCs w:val="16"/>
        </w:rPr>
        <w:t>DSGVO</w:t>
      </w:r>
      <w:proofErr w:type="spellEnd"/>
      <w:r>
        <w:rPr>
          <w:bCs/>
          <w:color w:val="000000"/>
          <w:szCs w:val="16"/>
        </w:rPr>
        <w:t xml:space="preserve">, §§ </w:t>
      </w:r>
      <w:proofErr w:type="spellStart"/>
      <w:r>
        <w:rPr>
          <w:bCs/>
          <w:color w:val="000000"/>
          <w:szCs w:val="16"/>
        </w:rPr>
        <w:t>67a</w:t>
      </w:r>
      <w:proofErr w:type="spellEnd"/>
      <w:r>
        <w:rPr>
          <w:bCs/>
          <w:color w:val="000000"/>
          <w:szCs w:val="16"/>
        </w:rPr>
        <w:t xml:space="preserve">, </w:t>
      </w:r>
      <w:proofErr w:type="spellStart"/>
      <w:r>
        <w:rPr>
          <w:bCs/>
          <w:color w:val="000000"/>
          <w:szCs w:val="16"/>
        </w:rPr>
        <w:t>67b</w:t>
      </w:r>
      <w:proofErr w:type="spellEnd"/>
      <w:r>
        <w:rPr>
          <w:bCs/>
          <w:color w:val="000000"/>
          <w:szCs w:val="16"/>
        </w:rPr>
        <w:t xml:space="preserve"> SGB X, §§ 7 ff. AdVermiG.</w:t>
      </w:r>
    </w:p>
    <w:p>
      <w:pPr>
        <w:pStyle w:val="Default"/>
        <w:spacing w:line="360" w:lineRule="auto"/>
        <w:rPr>
          <w:rFonts w:ascii="Arial" w:hAnsi="Arial" w:cs="Arial"/>
          <w:sz w:val="22"/>
          <w:szCs w:val="22"/>
        </w:rPr>
      </w:pPr>
      <w:r>
        <w:rPr>
          <w:rFonts w:ascii="Arial" w:hAnsi="Arial" w:cs="Arial"/>
          <w:bCs/>
          <w:sz w:val="22"/>
          <w:szCs w:val="22"/>
        </w:rPr>
        <w:t>4.</w:t>
      </w:r>
      <w:r>
        <w:rPr>
          <w:rFonts w:ascii="Arial" w:hAnsi="Arial" w:cs="Arial"/>
          <w:bCs/>
          <w:szCs w:val="16"/>
        </w:rPr>
        <w:t xml:space="preserve"> </w:t>
      </w:r>
      <w:r>
        <w:rPr>
          <w:rFonts w:ascii="Arial" w:hAnsi="Arial" w:cs="Arial"/>
          <w:bCs/>
          <w:sz w:val="22"/>
          <w:szCs w:val="22"/>
        </w:rPr>
        <w:t>Freigabe Ihres Kindes zur Adoption/ Einwilligung in die Adoption Ihres Kindes zu bearbeiten und umzusetzen.</w:t>
      </w:r>
      <w:r>
        <w:rPr>
          <w:rFonts w:ascii="Arial" w:hAnsi="Arial" w:cs="Arial"/>
          <w:sz w:val="22"/>
          <w:szCs w:val="22"/>
        </w:rPr>
        <w:t xml:space="preserve"> </w:t>
      </w:r>
    </w:p>
    <w:p>
      <w:pPr>
        <w:pStyle w:val="Default"/>
        <w:spacing w:line="360" w:lineRule="auto"/>
        <w:rPr>
          <w:rFonts w:ascii="Arial" w:hAnsi="Arial" w:cs="Arial"/>
          <w:sz w:val="22"/>
          <w:szCs w:val="22"/>
        </w:rPr>
      </w:pPr>
      <w:r>
        <w:rPr>
          <w:rFonts w:ascii="Arial" w:hAnsi="Arial" w:cs="Arial"/>
          <w:sz w:val="22"/>
          <w:szCs w:val="22"/>
        </w:rPr>
        <w:t>Hierbei werden Ihre Angaben benötigt,</w:t>
      </w:r>
      <w:r>
        <w:rPr>
          <w:rFonts w:ascii="Arial" w:hAnsi="Arial" w:cs="Arial"/>
          <w:b/>
          <w:sz w:val="22"/>
          <w:szCs w:val="22"/>
        </w:rPr>
        <w:t xml:space="preserve"> </w:t>
      </w:r>
      <w:r>
        <w:rPr>
          <w:rFonts w:ascii="Arial" w:hAnsi="Arial" w:cs="Arial"/>
          <w:sz w:val="22"/>
          <w:szCs w:val="22"/>
        </w:rPr>
        <w:t>um geeignete Adoptiveltern für Ihr Kind zu suchen, Ihr Kind ggf. bei diesen unterzubringen, sie bei der Adoptionsfreigabe zu begleiten und den Adoptionsprozess umzusetzen. Die Rechtsgrundlage dafür sind die §§ 7 ff. Ad-</w:t>
      </w:r>
      <w:proofErr w:type="spellStart"/>
      <w:r>
        <w:rPr>
          <w:rFonts w:ascii="Arial" w:hAnsi="Arial" w:cs="Arial"/>
          <w:sz w:val="22"/>
          <w:szCs w:val="22"/>
        </w:rPr>
        <w:t>VermiG</w:t>
      </w:r>
      <w:proofErr w:type="spellEnd"/>
      <w:r>
        <w:rPr>
          <w:rFonts w:ascii="Arial" w:hAnsi="Arial" w:cs="Arial"/>
          <w:sz w:val="22"/>
          <w:szCs w:val="22"/>
        </w:rPr>
        <w:t xml:space="preserve">.  </w:t>
      </w:r>
    </w:p>
    <w:p>
      <w:pPr>
        <w:pStyle w:val="Default"/>
        <w:spacing w:line="360" w:lineRule="auto"/>
        <w:rPr>
          <w:rFonts w:ascii="Arial" w:hAnsi="Arial" w:cs="Arial"/>
          <w:bCs/>
          <w:sz w:val="22"/>
          <w:szCs w:val="22"/>
        </w:rPr>
      </w:pPr>
      <w:r>
        <w:rPr>
          <w:rFonts w:ascii="Arial" w:hAnsi="Arial" w:cs="Arial"/>
          <w:bCs/>
          <w:sz w:val="22"/>
          <w:szCs w:val="22"/>
        </w:rPr>
        <w:lastRenderedPageBreak/>
        <w:t>Ihre Angaben sind freiwillig. Wenn Sie keine Angaben oder keine vollständigen Angaben machen, können wir Ihren Antrag nicht oder nicht richtig bearbeiten. Das könnte dazu führen, dass die beantragte Überprüfung bzw. Vermittlung nicht umgesetzt werden kann.</w:t>
      </w:r>
    </w:p>
    <w:p>
      <w:pPr>
        <w:autoSpaceDE w:val="0"/>
        <w:autoSpaceDN w:val="0"/>
        <w:adjustRightInd w:val="0"/>
        <w:spacing w:after="240" w:line="370" w:lineRule="exact"/>
        <w:jc w:val="both"/>
        <w:rPr>
          <w:bCs/>
          <w:color w:val="000000"/>
          <w:szCs w:val="16"/>
        </w:rPr>
      </w:pPr>
      <w:r>
        <w:rPr>
          <w:bCs/>
          <w:color w:val="000000"/>
          <w:szCs w:val="16"/>
        </w:rPr>
        <w:t xml:space="preserve">Zur Erfüllung unserer gesetzlichen Aufgaben übermitteln wir im Einzelfall je nach Sachlage die erforderlichen Daten an andere Behörden und Stellen. Dies können sein: </w:t>
      </w:r>
    </w:p>
    <w:p>
      <w:pPr>
        <w:pStyle w:val="Listenabsatz"/>
        <w:numPr>
          <w:ilvl w:val="0"/>
          <w:numId w:val="7"/>
        </w:numPr>
        <w:autoSpaceDE w:val="0"/>
        <w:autoSpaceDN w:val="0"/>
        <w:adjustRightInd w:val="0"/>
        <w:spacing w:line="370" w:lineRule="exact"/>
        <w:jc w:val="both"/>
        <w:rPr>
          <w:bCs/>
          <w:color w:val="000000"/>
          <w:szCs w:val="16"/>
        </w:rPr>
      </w:pPr>
      <w:r>
        <w:rPr>
          <w:bCs/>
          <w:color w:val="000000"/>
          <w:szCs w:val="16"/>
        </w:rPr>
        <w:t xml:space="preserve">ein freier Träger der Adoptionsvermittlung (und/ oder eine Auslandsadoptionsvermittlungsstelle),  </w:t>
      </w:r>
    </w:p>
    <w:p>
      <w:pPr>
        <w:pStyle w:val="Listenabsatz"/>
        <w:numPr>
          <w:ilvl w:val="0"/>
          <w:numId w:val="7"/>
        </w:numPr>
        <w:autoSpaceDE w:val="0"/>
        <w:autoSpaceDN w:val="0"/>
        <w:adjustRightInd w:val="0"/>
        <w:spacing w:line="370" w:lineRule="exact"/>
        <w:jc w:val="both"/>
        <w:rPr>
          <w:bCs/>
          <w:color w:val="000000"/>
          <w:szCs w:val="16"/>
        </w:rPr>
      </w:pPr>
      <w:r>
        <w:rPr>
          <w:bCs/>
          <w:color w:val="000000"/>
          <w:szCs w:val="16"/>
        </w:rPr>
        <w:t>das Bayerische Landesjugendamt,</w:t>
      </w:r>
    </w:p>
    <w:p>
      <w:pPr>
        <w:pStyle w:val="Listenabsatz"/>
        <w:numPr>
          <w:ilvl w:val="0"/>
          <w:numId w:val="7"/>
        </w:numPr>
        <w:autoSpaceDE w:val="0"/>
        <w:autoSpaceDN w:val="0"/>
        <w:adjustRightInd w:val="0"/>
        <w:spacing w:line="370" w:lineRule="exact"/>
        <w:jc w:val="both"/>
        <w:rPr>
          <w:bCs/>
          <w:color w:val="000000"/>
          <w:szCs w:val="16"/>
        </w:rPr>
      </w:pPr>
      <w:r>
        <w:rPr>
          <w:bCs/>
          <w:color w:val="000000"/>
          <w:szCs w:val="16"/>
        </w:rPr>
        <w:t>das zuständige Familiengericht, sofern für uns eine gesetzliche Pflicht zur Datenübermittlung besteht,</w:t>
      </w:r>
    </w:p>
    <w:p>
      <w:pPr>
        <w:pStyle w:val="Listenabsatz"/>
        <w:numPr>
          <w:ilvl w:val="0"/>
          <w:numId w:val="7"/>
        </w:numPr>
        <w:autoSpaceDE w:val="0"/>
        <w:autoSpaceDN w:val="0"/>
        <w:adjustRightInd w:val="0"/>
        <w:spacing w:line="370" w:lineRule="exact"/>
        <w:jc w:val="both"/>
        <w:rPr>
          <w:bCs/>
          <w:color w:val="000000"/>
          <w:szCs w:val="16"/>
        </w:rPr>
      </w:pPr>
      <w:r>
        <w:rPr>
          <w:bCs/>
          <w:color w:val="000000"/>
          <w:szCs w:val="16"/>
        </w:rPr>
        <w:t>Ein anderes Jugendamt, im Rahmen der Bewerbung bei einer anderen Adoptionsvermittlungsstelle</w:t>
      </w:r>
    </w:p>
    <w:p>
      <w:pPr>
        <w:pStyle w:val="Listenabsatz"/>
        <w:numPr>
          <w:ilvl w:val="0"/>
          <w:numId w:val="7"/>
        </w:numPr>
        <w:autoSpaceDE w:val="0"/>
        <w:autoSpaceDN w:val="0"/>
        <w:adjustRightInd w:val="0"/>
        <w:spacing w:after="240" w:line="370" w:lineRule="exact"/>
        <w:jc w:val="both"/>
        <w:rPr>
          <w:bCs/>
          <w:color w:val="000000"/>
          <w:szCs w:val="16"/>
        </w:rPr>
      </w:pPr>
      <w:r>
        <w:rPr>
          <w:bCs/>
          <w:color w:val="000000"/>
          <w:szCs w:val="16"/>
        </w:rPr>
        <w:t xml:space="preserve">das Landesamt für Statistik im Rahmen unserer gesetzlichen Aufgaben nach §§ 98 ff. SGB VIII, wobei Ihre Daten </w:t>
      </w:r>
      <w:proofErr w:type="spellStart"/>
      <w:r>
        <w:rPr>
          <w:bCs/>
          <w:color w:val="000000"/>
          <w:szCs w:val="16"/>
        </w:rPr>
        <w:t>pseudonymisiert</w:t>
      </w:r>
      <w:proofErr w:type="spellEnd"/>
      <w:r>
        <w:rPr>
          <w:bCs/>
          <w:color w:val="000000"/>
          <w:szCs w:val="16"/>
        </w:rPr>
        <w:t xml:space="preserve">, d. h. mit einer Kennnummer, übermittelt werden. </w:t>
      </w:r>
    </w:p>
    <w:p>
      <w:pPr>
        <w:autoSpaceDE w:val="0"/>
        <w:autoSpaceDN w:val="0"/>
        <w:adjustRightInd w:val="0"/>
        <w:spacing w:after="240" w:line="370" w:lineRule="exact"/>
        <w:jc w:val="both"/>
        <w:rPr>
          <w:bCs/>
          <w:color w:val="000000"/>
          <w:szCs w:val="16"/>
        </w:rPr>
      </w:pPr>
      <w:r>
        <w:rPr>
          <w:bCs/>
          <w:color w:val="000000"/>
          <w:szCs w:val="16"/>
        </w:rPr>
        <w:t>Die von Ihnen gemachten Angaben speichern wir in Papierakten und in elektronischer Form.</w:t>
      </w:r>
    </w:p>
    <w:p>
      <w:pPr>
        <w:autoSpaceDE w:val="0"/>
        <w:autoSpaceDN w:val="0"/>
        <w:adjustRightInd w:val="0"/>
        <w:spacing w:line="370" w:lineRule="exact"/>
        <w:jc w:val="both"/>
        <w:rPr>
          <w:bCs/>
          <w:color w:val="000000"/>
          <w:szCs w:val="16"/>
        </w:rPr>
      </w:pPr>
      <w:r>
        <w:rPr>
          <w:b/>
          <w:bCs/>
          <w:color w:val="000000"/>
          <w:szCs w:val="16"/>
        </w:rPr>
        <w:t>Wir speichern Ihre Daten nur solange wir sie zur Erfüllung unserer gesetzlichen Aufgaben benötigen</w:t>
      </w:r>
      <w:r>
        <w:rPr>
          <w:bCs/>
          <w:color w:val="000000"/>
          <w:szCs w:val="16"/>
        </w:rPr>
        <w:t>. Die Daten werden zehn Jahre aufbewahrt und anschließend gelöscht (Adoptionseignungsklärung), sofern es nicht zu einer Vermittlung/ Adoption eines Kindes kommt.</w:t>
      </w:r>
    </w:p>
    <w:p>
      <w:pPr>
        <w:autoSpaceDE w:val="0"/>
        <w:autoSpaceDN w:val="0"/>
        <w:adjustRightInd w:val="0"/>
        <w:spacing w:line="370" w:lineRule="exact"/>
        <w:jc w:val="both"/>
        <w:rPr>
          <w:bCs/>
          <w:color w:val="000000"/>
          <w:szCs w:val="16"/>
        </w:rPr>
      </w:pPr>
      <w:r>
        <w:rPr>
          <w:bCs/>
          <w:color w:val="000000"/>
          <w:szCs w:val="16"/>
        </w:rPr>
        <w:t xml:space="preserve">Die Daten werden 3 Jahre bei einem Wunsch auf Vermittlung eines Kindes zu Adoptiveltern (Adoptionsfreigabe) gespeichert, der letztlich nicht umgesetzt wird. </w:t>
      </w:r>
    </w:p>
    <w:p>
      <w:pPr>
        <w:autoSpaceDE w:val="0"/>
        <w:autoSpaceDN w:val="0"/>
        <w:adjustRightInd w:val="0"/>
        <w:spacing w:line="370" w:lineRule="exact"/>
        <w:jc w:val="both"/>
        <w:rPr>
          <w:bCs/>
          <w:color w:val="000000"/>
          <w:szCs w:val="16"/>
        </w:rPr>
      </w:pPr>
      <w:r>
        <w:rPr>
          <w:bCs/>
          <w:color w:val="000000"/>
          <w:szCs w:val="16"/>
        </w:rPr>
        <w:t xml:space="preserve">Kommt die Adoption zustande, werden alle gesammelten Daten 100 Jahre lang, gerechnet ab Geburt des Kindes aufbewahrt, § </w:t>
      </w:r>
      <w:proofErr w:type="spellStart"/>
      <w:r>
        <w:rPr>
          <w:bCs/>
          <w:color w:val="000000"/>
          <w:szCs w:val="16"/>
        </w:rPr>
        <w:t>9b</w:t>
      </w:r>
      <w:proofErr w:type="spellEnd"/>
      <w:r>
        <w:rPr>
          <w:bCs/>
          <w:color w:val="000000"/>
          <w:szCs w:val="16"/>
        </w:rPr>
        <w:t xml:space="preserve"> Abs. 1 Satz 2 AdVermiG. </w:t>
      </w:r>
    </w:p>
    <w:p>
      <w:pPr>
        <w:autoSpaceDE w:val="0"/>
        <w:autoSpaceDN w:val="0"/>
        <w:adjustRightInd w:val="0"/>
        <w:spacing w:before="240" w:line="370" w:lineRule="exact"/>
        <w:jc w:val="both"/>
        <w:rPr>
          <w:b/>
          <w:bCs/>
          <w:color w:val="000000"/>
          <w:szCs w:val="16"/>
        </w:rPr>
      </w:pPr>
      <w:r>
        <w:rPr>
          <w:b/>
          <w:bCs/>
          <w:color w:val="000000"/>
          <w:szCs w:val="16"/>
        </w:rPr>
        <w:t>Sie haben folgende Rechte:</w:t>
      </w:r>
    </w:p>
    <w:p>
      <w:pPr>
        <w:pStyle w:val="Listenabsatz"/>
        <w:numPr>
          <w:ilvl w:val="0"/>
          <w:numId w:val="8"/>
        </w:numPr>
        <w:autoSpaceDE w:val="0"/>
        <w:autoSpaceDN w:val="0"/>
        <w:adjustRightInd w:val="0"/>
        <w:spacing w:before="240" w:line="370" w:lineRule="exact"/>
        <w:jc w:val="both"/>
        <w:rPr>
          <w:bCs/>
          <w:color w:val="000000"/>
          <w:szCs w:val="16"/>
        </w:rPr>
      </w:pPr>
      <w:r>
        <w:rPr>
          <w:bCs/>
          <w:color w:val="000000"/>
          <w:szCs w:val="16"/>
        </w:rPr>
        <w:t xml:space="preserve">Sie können von uns </w:t>
      </w:r>
      <w:r>
        <w:rPr>
          <w:b/>
          <w:bCs/>
          <w:color w:val="000000"/>
          <w:szCs w:val="16"/>
        </w:rPr>
        <w:t>Auskunft</w:t>
      </w:r>
      <w:r>
        <w:rPr>
          <w:bCs/>
          <w:color w:val="000000"/>
          <w:szCs w:val="16"/>
        </w:rPr>
        <w:t xml:space="preserve"> über Ihre Daten verlangen, die wir gespeichert haben.</w:t>
      </w:r>
    </w:p>
    <w:p>
      <w:pPr>
        <w:pStyle w:val="Listenabsatz"/>
        <w:numPr>
          <w:ilvl w:val="0"/>
          <w:numId w:val="8"/>
        </w:numPr>
        <w:autoSpaceDE w:val="0"/>
        <w:autoSpaceDN w:val="0"/>
        <w:adjustRightInd w:val="0"/>
        <w:spacing w:line="370" w:lineRule="exact"/>
        <w:jc w:val="both"/>
        <w:rPr>
          <w:bCs/>
          <w:color w:val="000000"/>
          <w:szCs w:val="16"/>
        </w:rPr>
      </w:pPr>
      <w:r>
        <w:rPr>
          <w:bCs/>
          <w:color w:val="000000"/>
          <w:szCs w:val="16"/>
        </w:rPr>
        <w:t xml:space="preserve">Sie können von uns eine </w:t>
      </w:r>
      <w:r>
        <w:rPr>
          <w:b/>
          <w:bCs/>
          <w:color w:val="000000"/>
          <w:szCs w:val="16"/>
        </w:rPr>
        <w:t>kostenlose Kopie</w:t>
      </w:r>
      <w:r>
        <w:rPr>
          <w:bCs/>
          <w:color w:val="000000"/>
          <w:szCs w:val="16"/>
        </w:rPr>
        <w:t xml:space="preserve"> dieser Daten verlangen.</w:t>
      </w:r>
    </w:p>
    <w:p>
      <w:pPr>
        <w:pStyle w:val="Listenabsatz"/>
        <w:numPr>
          <w:ilvl w:val="0"/>
          <w:numId w:val="8"/>
        </w:numPr>
        <w:autoSpaceDE w:val="0"/>
        <w:autoSpaceDN w:val="0"/>
        <w:adjustRightInd w:val="0"/>
        <w:spacing w:line="370" w:lineRule="exact"/>
        <w:jc w:val="both"/>
        <w:rPr>
          <w:bCs/>
          <w:color w:val="000000"/>
          <w:szCs w:val="16"/>
        </w:rPr>
      </w:pPr>
      <w:r>
        <w:rPr>
          <w:bCs/>
          <w:color w:val="000000"/>
          <w:szCs w:val="16"/>
        </w:rPr>
        <w:t xml:space="preserve">Sie können von uns verlangen, Ihre Daten zu </w:t>
      </w:r>
      <w:r>
        <w:rPr>
          <w:b/>
          <w:bCs/>
          <w:color w:val="000000"/>
          <w:szCs w:val="16"/>
        </w:rPr>
        <w:t>berichtigen</w:t>
      </w:r>
      <w:r>
        <w:rPr>
          <w:bCs/>
          <w:color w:val="000000"/>
          <w:szCs w:val="16"/>
        </w:rPr>
        <w:t>, wenn sie unrichtig sind.</w:t>
      </w:r>
    </w:p>
    <w:p>
      <w:pPr>
        <w:pStyle w:val="Listenabsatz"/>
        <w:numPr>
          <w:ilvl w:val="0"/>
          <w:numId w:val="8"/>
        </w:numPr>
        <w:autoSpaceDE w:val="0"/>
        <w:autoSpaceDN w:val="0"/>
        <w:adjustRightInd w:val="0"/>
        <w:spacing w:line="370" w:lineRule="exact"/>
        <w:jc w:val="both"/>
        <w:rPr>
          <w:bCs/>
          <w:color w:val="000000"/>
          <w:szCs w:val="16"/>
        </w:rPr>
      </w:pPr>
      <w:r>
        <w:rPr>
          <w:bCs/>
          <w:color w:val="000000"/>
          <w:szCs w:val="16"/>
        </w:rPr>
        <w:t xml:space="preserve">Sie können von uns verlangen, Ihre Daten zu </w:t>
      </w:r>
      <w:r>
        <w:rPr>
          <w:b/>
          <w:bCs/>
          <w:color w:val="000000"/>
          <w:szCs w:val="16"/>
        </w:rPr>
        <w:t>vervollständigen</w:t>
      </w:r>
      <w:r>
        <w:rPr>
          <w:bCs/>
          <w:color w:val="000000"/>
          <w:szCs w:val="16"/>
        </w:rPr>
        <w:t>, wenn sie unvollständig sind.</w:t>
      </w:r>
    </w:p>
    <w:p>
      <w:pPr>
        <w:pStyle w:val="Listenabsatz"/>
        <w:numPr>
          <w:ilvl w:val="0"/>
          <w:numId w:val="8"/>
        </w:numPr>
        <w:autoSpaceDE w:val="0"/>
        <w:autoSpaceDN w:val="0"/>
        <w:adjustRightInd w:val="0"/>
        <w:spacing w:line="370" w:lineRule="exact"/>
        <w:jc w:val="both"/>
        <w:rPr>
          <w:bCs/>
          <w:color w:val="000000"/>
          <w:szCs w:val="16"/>
        </w:rPr>
      </w:pPr>
      <w:r>
        <w:rPr>
          <w:bCs/>
          <w:color w:val="000000"/>
          <w:szCs w:val="16"/>
        </w:rPr>
        <w:t xml:space="preserve">Sie können von uns verlangen, Ihre Daten zu </w:t>
      </w:r>
      <w:r>
        <w:rPr>
          <w:b/>
          <w:bCs/>
          <w:color w:val="000000"/>
          <w:szCs w:val="16"/>
        </w:rPr>
        <w:t>löschen</w:t>
      </w:r>
      <w:r>
        <w:rPr>
          <w:bCs/>
          <w:color w:val="000000"/>
          <w:szCs w:val="16"/>
        </w:rPr>
        <w:t>, wenn wir sie nicht mehr benötigen. Dies könnte insbesondere dann der Fall sein, wenn Sie Ihren Antrag zurücknehmen oder der Verarbeitung Ihrer Daten widersprechen.</w:t>
      </w:r>
    </w:p>
    <w:p>
      <w:pPr>
        <w:pStyle w:val="Listenabsatz"/>
        <w:autoSpaceDE w:val="0"/>
        <w:autoSpaceDN w:val="0"/>
        <w:adjustRightInd w:val="0"/>
        <w:spacing w:line="370" w:lineRule="exact"/>
        <w:ind w:left="360"/>
        <w:jc w:val="both"/>
        <w:rPr>
          <w:bCs/>
          <w:color w:val="000000"/>
          <w:szCs w:val="16"/>
        </w:rPr>
      </w:pPr>
    </w:p>
    <w:p>
      <w:pPr>
        <w:autoSpaceDE w:val="0"/>
        <w:autoSpaceDN w:val="0"/>
        <w:adjustRightInd w:val="0"/>
        <w:spacing w:line="370" w:lineRule="exact"/>
        <w:jc w:val="both"/>
        <w:rPr>
          <w:bCs/>
          <w:color w:val="000000"/>
          <w:szCs w:val="16"/>
        </w:rPr>
      </w:pPr>
      <w:r>
        <w:rPr>
          <w:bCs/>
          <w:color w:val="000000"/>
          <w:szCs w:val="16"/>
        </w:rPr>
        <w:lastRenderedPageBreak/>
        <w:t xml:space="preserve">Sie können von uns verlangen, die Verarbeitung Ihrer Daten </w:t>
      </w:r>
      <w:r>
        <w:rPr>
          <w:b/>
          <w:bCs/>
          <w:color w:val="000000"/>
          <w:szCs w:val="16"/>
        </w:rPr>
        <w:t>einzuschränken</w:t>
      </w:r>
      <w:r>
        <w:rPr>
          <w:bCs/>
          <w:color w:val="000000"/>
          <w:szCs w:val="16"/>
        </w:rPr>
        <w:t>. Das können Sie insbesondere dann tun, wenn Sie verlangt haben, Ihre Daten zu berichtigen und noch nicht geklärt ist, ob die Daten tatsächlich unrichtig sind.</w:t>
      </w:r>
    </w:p>
    <w:p>
      <w:pPr>
        <w:autoSpaceDE w:val="0"/>
        <w:autoSpaceDN w:val="0"/>
        <w:adjustRightInd w:val="0"/>
        <w:spacing w:line="370" w:lineRule="exact"/>
        <w:jc w:val="both"/>
        <w:rPr>
          <w:bCs/>
          <w:color w:val="000000"/>
          <w:szCs w:val="16"/>
        </w:rPr>
      </w:pPr>
    </w:p>
    <w:p>
      <w:pPr>
        <w:autoSpaceDE w:val="0"/>
        <w:autoSpaceDN w:val="0"/>
        <w:adjustRightInd w:val="0"/>
        <w:spacing w:line="370" w:lineRule="exact"/>
        <w:jc w:val="both"/>
        <w:rPr>
          <w:bCs/>
          <w:color w:val="000000"/>
          <w:szCs w:val="16"/>
        </w:rPr>
      </w:pPr>
      <w:r>
        <w:rPr>
          <w:bCs/>
          <w:color w:val="000000"/>
          <w:szCs w:val="16"/>
        </w:rPr>
        <w:t xml:space="preserve">Sie haben ein Beschwerderecht bei dem Bayerischen Landesbeauftragten für den Datenschutz, </w:t>
      </w:r>
      <w:proofErr w:type="spellStart"/>
      <w:r>
        <w:rPr>
          <w:bCs/>
          <w:color w:val="000000"/>
          <w:szCs w:val="16"/>
        </w:rPr>
        <w:t>Wagmüllerstraße</w:t>
      </w:r>
      <w:proofErr w:type="spellEnd"/>
      <w:r>
        <w:rPr>
          <w:bCs/>
          <w:color w:val="000000"/>
          <w:szCs w:val="16"/>
        </w:rPr>
        <w:t xml:space="preserve"> 18, 80538 München, E-Mail: poststelle@datenschutz-bayern.de</w:t>
      </w:r>
    </w:p>
    <w:p>
      <w:pPr>
        <w:autoSpaceDE w:val="0"/>
        <w:autoSpaceDN w:val="0"/>
        <w:adjustRightInd w:val="0"/>
        <w:spacing w:line="370" w:lineRule="exact"/>
        <w:rPr>
          <w:b/>
          <w:color w:val="000000"/>
          <w:szCs w:val="16"/>
        </w:rPr>
      </w:pPr>
    </w:p>
    <w:p>
      <w:pPr>
        <w:autoSpaceDE w:val="0"/>
        <w:autoSpaceDN w:val="0"/>
        <w:adjustRightInd w:val="0"/>
        <w:spacing w:line="370" w:lineRule="exact"/>
        <w:rPr>
          <w:b/>
          <w:color w:val="000000"/>
          <w:szCs w:val="16"/>
        </w:rPr>
      </w:pPr>
    </w:p>
    <w:p>
      <w:pPr>
        <w:autoSpaceDE w:val="0"/>
        <w:autoSpaceDN w:val="0"/>
        <w:adjustRightInd w:val="0"/>
        <w:spacing w:line="370" w:lineRule="exact"/>
        <w:rPr>
          <w:color w:val="000000"/>
          <w:szCs w:val="16"/>
        </w:rPr>
      </w:pPr>
    </w:p>
    <w:p>
      <w:pPr>
        <w:autoSpaceDE w:val="0"/>
        <w:autoSpaceDN w:val="0"/>
        <w:adjustRightInd w:val="0"/>
        <w:spacing w:line="370" w:lineRule="exact"/>
      </w:pPr>
      <w:r>
        <w:rPr>
          <w:color w:val="000000"/>
          <w:szCs w:val="16"/>
        </w:rPr>
        <w:t>Stand: März 2023</w:t>
      </w:r>
    </w:p>
    <w:sectPr>
      <w:type w:val="continuous"/>
      <w:pgSz w:w="11906" w:h="16838" w:code="9"/>
      <w:pgMar w:top="2552" w:right="1304" w:bottom="1276" w:left="1304" w:header="816"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left="7591"/>
      <w:rPr>
        <w:sz w:val="16"/>
        <w:szCs w:val="16"/>
      </w:rPr>
    </w:pPr>
    <w:r>
      <w:rPr>
        <w:noProof/>
        <w:sz w:val="16"/>
        <w:szCs w:val="16"/>
      </w:rPr>
      <mc:AlternateContent>
        <mc:Choice Requires="wps">
          <w:drawing>
            <wp:anchor distT="0" distB="0" distL="114300" distR="114300" simplePos="0" relativeHeight="251656704" behindDoc="0" locked="0" layoutInCell="1" allowOverlap="1">
              <wp:simplePos x="0" y="0"/>
              <wp:positionH relativeFrom="page">
                <wp:posOffset>180340</wp:posOffset>
              </wp:positionH>
              <wp:positionV relativeFrom="page">
                <wp:posOffset>7560945</wp:posOffset>
              </wp:positionV>
              <wp:extent cx="17970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EKEQ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TjBTp&#10;QKKNUBxNQ2d64woIqNTWhtroSb2ajabfHVK6aona88jw7WwgLQsZybuUsHEG8Hf9F80ghhy8jm06&#10;NbYLkNAAdIpqnG9q8JNHFA6zp/lT+ogRHVwJKYY8Y53/zHWHglFiCZQjLjlunA88SDGEhGuUXgsp&#10;o9ZSob7ED9nTY0xwWgoWnCHM2f2ukhYdSZiW+MWiwHMfZvVBsQjWcsJWV9sTIS82XC5VwINKgM7V&#10;uozDj3k6X81Ws3yUT6arUZ7W9ejTuspH0zVQqh/qqqqzn4FalhetYIyrwG4YzSz/O+mvj+QyVLfh&#10;vLUheY8e+wVkh38kHaUM6l3mYKfZeWsHiWEaY/D15YRxv9+Dff++l78AAAD//wMAUEsDBBQABgAI&#10;AAAAIQAhDSBv3wAAAAsBAAAPAAAAZHJzL2Rvd25yZXYueG1sTI9BT8MwDIXvSPyHyJO4sXQTlNE1&#10;nWgFhx2YxIYEu2WN11Y0TmnSrfx7zAHByfJ7T8+f09VoW3HC3jeOFMymEQik0pmGKgWvu6frBQgf&#10;NBndOkIFX+hhlV1epDox7kwveNqGSnAJ+UQrqEPoEil9WaPVfuo6JPaOrrc68NpX0vT6zOW2lfMo&#10;iqXVDfGFWndY1Fh+bAerIPi3900Y1p95nD8XuMv3xaNcK3U1GR+WIAKO4S8MP/iMDhkzHdxAxotW&#10;wXxxw0nWZ/fRHQhO3MY8D7+KzFL5/4fsGwAA//8DAFBLAQItABQABgAIAAAAIQC2gziS/gAAAOEB&#10;AAATAAAAAAAAAAAAAAAAAAAAAABbQ29udGVudF9UeXBlc10ueG1sUEsBAi0AFAAGAAgAAAAhADj9&#10;If/WAAAAlAEAAAsAAAAAAAAAAAAAAAAALwEAAF9yZWxzLy5yZWxzUEsBAi0AFAAGAAgAAAAhAO59&#10;IQoRAgAAJwQAAA4AAAAAAAAAAAAAAAAALgIAAGRycy9lMm9Eb2MueG1sUEsBAi0AFAAGAAgAAAAh&#10;ACENIG/fAAAACwEAAA8AAAAAAAAAAAAAAAAAawQAAGRycy9kb3ducmV2LnhtbFBLBQYAAAAABAAE&#10;APMAAAB3BQAAAAA=&#10;" strokeweight=".25pt">
              <w10:wrap anchorx="page" anchory="page"/>
            </v:line>
          </w:pict>
        </mc:Fallback>
      </mc:AlternateContent>
    </w:r>
    <w:r>
      <w:rPr>
        <w:noProof/>
        <w:sz w:val="16"/>
        <w:szCs w:val="16"/>
      </w:rPr>
      <mc:AlternateContent>
        <mc:Choice Requires="wps">
          <w:drawing>
            <wp:anchor distT="0" distB="0" distL="114300" distR="114300" simplePos="0" relativeHeight="251655680" behindDoc="0" locked="0" layoutInCell="1" allowOverlap="1">
              <wp:simplePos x="0" y="0"/>
              <wp:positionH relativeFrom="page">
                <wp:posOffset>180340</wp:posOffset>
              </wp:positionH>
              <wp:positionV relativeFrom="page">
                <wp:posOffset>5346700</wp:posOffset>
              </wp:positionV>
              <wp:extent cx="17970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4REA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gpEgL&#10;Em2F4mgSOtMZl0NAqXY21EbP6tVsNf3ukNJlQ9SBR4ZvFwNpWchI3qWEjTOAv+++aAYx5Oh1bNO5&#10;tm2AhAagc1TjcleDnz2icJjNFrMUWNHelZC8zzPW+c9ctygYBZZAOeKS09b5wIPkfUi4RumNkDJq&#10;LRXqCvyUzSYxwWkpWHCGMGcP+1JadCJhWuIXiwLPY5jVR8UiWMMJW99sT4S82nC5VAEPKgE6N+s6&#10;Dj8W6WI9X8/Hg/Fouh6M06oafNqU48F0A5Sqp6osq+xnoJaN80YwxlVg149mNv476W+P5DpU9+G8&#10;tyF5jx77BWT7fyQdpQzqXedgr9llZ3uJYRpj8O3lhHF/3IP9+L5XvwAAAP//AwBQSwMEFAAGAAgA&#10;AAAhAH+lSL3eAAAACQEAAA8AAABkcnMvZG93bnJldi54bWxMj8FKw0AQhu+C77CM4M1uDDWGmE0x&#10;QQ89KNgKtrdtdkyC2dmY3bTx7R1B0OPMfPzz/flqtr044ug7RwquFxEIpNqZjhoFr9vHqxSED5qM&#10;7h2hgi/0sCrOz3KdGXeiFzxuQiM4hHymFbQhDJmUvm7Rar9wAxLf3t1odeBxbKQZ9YnDbS/jKEqk&#10;1R3xh1YPWLVYf2wmqyD4t91zmNafZVI+Vbgt99WDXCt1eTHf34EIOIc/GH70WR0Kdjq4iYwXvYI4&#10;XTKpIF3G3ImBm+QWxOF3IYtc/m9QfAMAAP//AwBQSwECLQAUAAYACAAAACEAtoM4kv4AAADhAQAA&#10;EwAAAAAAAAAAAAAAAAAAAAAAW0NvbnRlbnRfVHlwZXNdLnhtbFBLAQItABQABgAIAAAAIQA4/SH/&#10;1gAAAJQBAAALAAAAAAAAAAAAAAAAAC8BAABfcmVscy8ucmVsc1BLAQItABQABgAIAAAAIQAvsJ4R&#10;EAIAACcEAAAOAAAAAAAAAAAAAAAAAC4CAABkcnMvZTJvRG9jLnhtbFBLAQItABQABgAIAAAAIQB/&#10;pUi93gAAAAkBAAAPAAAAAAAAAAAAAAAAAGoEAABkcnMvZG93bnJldi54bWxQSwUGAAAAAAQABADz&#10;AAAAdQUAAAAA&#10;" strokeweight=".25pt">
              <w10:wrap anchorx="page" anchory="page"/>
            </v:line>
          </w:pict>
        </mc:Fallback>
      </mc:AlternateContent>
    </w:r>
    <w:r>
      <w:rPr>
        <w:noProof/>
        <w:sz w:val="16"/>
        <w:szCs w:val="16"/>
      </w:rPr>
      <mc:AlternateContent>
        <mc:Choice Requires="wps">
          <w:drawing>
            <wp:anchor distT="0" distB="0" distL="114300" distR="114300" simplePos="0" relativeHeight="251654656" behindDoc="0" locked="0" layoutInCell="1" allowOverlap="1">
              <wp:simplePos x="0" y="0"/>
              <wp:positionH relativeFrom="page">
                <wp:posOffset>180340</wp:posOffset>
              </wp:positionH>
              <wp:positionV relativeFrom="page">
                <wp:posOffset>3780790</wp:posOffset>
              </wp:positionV>
              <wp:extent cx="17970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SuEQ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7y0JneuAICKrW1oTZ6Uq9mo+l3h5SuWqL2PDJ8OxtIy0JG8i4lbJwB/F3/RTOIIQevY5tO&#10;je0CJDQAnaIa55sa/OQRhcPsaf6UPmJEB1dCiiHPWOc/c92hYJRYAuWIS44b5wMPUgwh4Rql10LK&#10;qLVUqC/xQ/b0GBOcloIFZwhzdr+rpEVHEqYlfrEo8NyHWX1QLIK1nLDV1fZEyIsNl0sV8KASoHO1&#10;LuPwY57OV7PVLB/lk+lqlKd1Pfq0rvLRdA2U6oe6qursZ6CW5UUrGOMqsBtGM8v/TvrrI7kM1W04&#10;b21I3qPHfgHZ4R9JRymDepc52Gl23tpBYpjGGHx9OWHc7/dg37/v5S8AAAD//wMAUEsDBBQABgAI&#10;AAAAIQAt7kM03gAAAAkBAAAPAAAAZHJzL2Rvd25yZXYueG1sTI9NS8NAEIbvgv9hGcGb3VhMrDGb&#10;YoIeerBgW6jettkxCWZnY3bTxn/vCILe5uPhnWey5WQ7ccTBt44UXM8iEEiVMy3VCnbbp6sFCB80&#10;Gd05QgVf6GGZn59lOjXuRC943IRacAj5VCtoQuhTKX3VoNV+5nok3r27werA7VBLM+gTh9tOzqMo&#10;kVa3xBca3WPZYPWxGa2C4Pev6zCuPoukeC5xW7yVj3Kl1OXF9HAPIuAU/mD40Wd1yNnp4EYyXnQK&#10;5osbJhXEdzEXDMTJLYjD70Dmmfz/Qf4NAAD//wMAUEsBAi0AFAAGAAgAAAAhALaDOJL+AAAA4QEA&#10;ABMAAAAAAAAAAAAAAAAAAAAAAFtDb250ZW50X1R5cGVzXS54bWxQSwECLQAUAAYACAAAACEAOP0h&#10;/9YAAACUAQAACwAAAAAAAAAAAAAAAAAvAQAAX3JlbHMvLnJlbHNQSwECLQAUAAYACAAAACEAr/Yk&#10;rhECAAAnBAAADgAAAAAAAAAAAAAAAAAuAgAAZHJzL2Uyb0RvYy54bWxQSwECLQAUAAYACAAAACEA&#10;Le5DNN4AAAAJAQAADwAAAAAAAAAAAAAAAABrBAAAZHJzL2Rvd25yZXYueG1sUEsFBgAAAAAEAAQA&#10;8wAAAHYFAAAAAA==&#10;" strokeweight=".25pt">
              <w10:wrap anchorx="page" anchory="page"/>
            </v:line>
          </w:pict>
        </mc:Fallback>
      </mc:AlternateContent>
    </w:r>
    <w:r>
      <w:rPr>
        <w:noProof/>
        <w:sz w:val="16"/>
        <w:szCs w:val="16"/>
      </w:rPr>
      <w:t xml:space="preserve">Seite </w:t>
    </w:r>
    <w:r>
      <w:rPr>
        <w:rStyle w:val="Seitenzahl"/>
        <w:sz w:val="16"/>
        <w:szCs w:val="16"/>
      </w:rPr>
      <w:fldChar w:fldCharType="begin"/>
    </w:r>
    <w:r>
      <w:rPr>
        <w:rStyle w:val="Seitenzahl"/>
        <w:sz w:val="16"/>
        <w:szCs w:val="16"/>
      </w:rPr>
      <w:instrText xml:space="preserve"> PAGE </w:instrText>
    </w:r>
    <w:r>
      <w:rPr>
        <w:rStyle w:val="Seitenzahl"/>
        <w:sz w:val="16"/>
        <w:szCs w:val="16"/>
      </w:rPr>
      <w:fldChar w:fldCharType="separate"/>
    </w:r>
    <w:r>
      <w:rPr>
        <w:rStyle w:val="Seitenzahl"/>
        <w:noProof/>
        <w:sz w:val="16"/>
        <w:szCs w:val="16"/>
      </w:rPr>
      <w:t>3</w:t>
    </w:r>
    <w:r>
      <w:rPr>
        <w:rStyle w:val="Seitenzah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autoSpaceDE w:val="0"/>
      <w:autoSpaceDN w:val="0"/>
      <w:adjustRightInd w:val="0"/>
      <w:spacing w:line="360" w:lineRule="auto"/>
      <w:rPr>
        <w:b/>
      </w:rPr>
    </w:pPr>
    <w:r>
      <w:rPr>
        <w:noProof/>
      </w:rPr>
      <mc:AlternateContent>
        <mc:Choice Requires="wps">
          <w:drawing>
            <wp:anchor distT="0" distB="0" distL="114300" distR="114300" simplePos="0" relativeHeight="251659776" behindDoc="0" locked="0" layoutInCell="1" allowOverlap="1">
              <wp:simplePos x="0" y="0"/>
              <wp:positionH relativeFrom="page">
                <wp:posOffset>180340</wp:posOffset>
              </wp:positionH>
              <wp:positionV relativeFrom="page">
                <wp:posOffset>7560945</wp:posOffset>
              </wp:positionV>
              <wp:extent cx="179705"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rlEgIAACgEAAAOAAAAZHJzL2Uyb0RvYy54bWysU82O2jAQvlfqO1i+QxI2y0JEWFUJ9EK7&#10;SLt9AGM7xKpjW7YhoKrv3rEhiG0vVdUcnLFn5ptv/hbPp06iI7dOaFXibJxixBXVTKh9ib+9rUcz&#10;jJwnihGpFS/xmTv8vPz4YdGbgk90qyXjFgGIckVvStx6b4okcbTlHXFjbbgCZaNtRzxc7T5hlvSA&#10;3slkkqbTpNeWGaspdw5e64sSLyN+03DqX5rGcY9kiYGbj6eN5y6cyXJBir0lphX0SoP8A4uOCAVB&#10;b1A18QQdrPgDqhPUaqcbP6a6S3TTCMpjDpBNlv6WzWtLDI+5QHGcuZXJ/T9Y+vW4tUiwEj9gpEgH&#10;LdoIxVEWS9MbV4BFpbY2JEdP6tVsNP3ukNJVS9SeR4pvZwN+WShm8s4lXJyBALv+i2ZgQw5exzqd&#10;GtsFSKgAOsV2nG/t4CePKDxmT/On9BEjOqgSUgx+xjr/mesOBaHEEjhHXHLcOB94kGIwCWGUXgsp&#10;Y7OlQj1kmz09RgenpWBBGcyc3e8qadGRhHGJX0wKNPdmVh8Ui2AtJ2x1lT0R8iJDcKkCHmQCdK7S&#10;ZR5+zNP5araa5aN8Ml2N8rSuR5/WVT6aroFS/VBXVZ39DNSyvGgFY1wFdsNsZvnf9f66JZepuk3n&#10;rQzJe/RYLyA7/CPp2MrQvbBMrthpdt7aocUwjtH4ujph3u/vIN8v+PIXAAAA//8DAFBLAwQUAAYA&#10;CAAAACEAIQ0gb98AAAALAQAADwAAAGRycy9kb3ducmV2LnhtbEyPQU/DMAyF70j8h8iTuLF0E5TR&#10;NZ1oBYcdmMSGBLtljddWNE5p0q38e8wBwcnye0/Pn9PVaFtxwt43jhTMphEIpNKZhioFr7un6wUI&#10;HzQZ3TpCBV/oYZVdXqQ6Me5ML3jahkpwCflEK6hD6BIpfVmj1X7qOiT2jq63OvDaV9L0+szltpXz&#10;KIql1Q3xhVp3WNRYfmwHqyD4t/dNGNafeZw/F7jL98WjXCt1NRkfliACjuEvDD/4jA4ZMx3cQMaL&#10;VsF8ccNJ1mf30R0ITtzGPA+/isxS+f+H7BsAAP//AwBQSwECLQAUAAYACAAAACEAtoM4kv4AAADh&#10;AQAAEwAAAAAAAAAAAAAAAAAAAAAAW0NvbnRlbnRfVHlwZXNdLnhtbFBLAQItABQABgAIAAAAIQA4&#10;/SH/1gAAAJQBAAALAAAAAAAAAAAAAAAAAC8BAABfcmVscy8ucmVsc1BLAQItABQABgAIAAAAIQB6&#10;aTrlEgIAACgEAAAOAAAAAAAAAAAAAAAAAC4CAABkcnMvZTJvRG9jLnhtbFBLAQItABQABgAIAAAA&#10;IQAhDSBv3wAAAAsBAAAPAAAAAAAAAAAAAAAAAGwEAABkcnMvZG93bnJldi54bWxQSwUGAAAAAAQA&#10;BADzAAAAeAUAAAAA&#10;" strokeweight=".25pt">
              <w10:wrap anchorx="page" anchory="page"/>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page">
                <wp:posOffset>180340</wp:posOffset>
              </wp:positionH>
              <wp:positionV relativeFrom="page">
                <wp:posOffset>5346700</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MiEQ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zNQ2d64woIqNTWhtroSb2ajabfHVK6aona88jw7WwgLQsZybuUsHEG8Hf9F80ghhy8jm06&#10;NbYLkNAAdIpqnG9q8JNHFA6zp/lT+ogRHVwJKYY8Y53/zHWHglFiCZQjLjlunA88SDGEhGuUXgsp&#10;o9ZSob7ED9nTY0xwWgoWnCHM2f2ukhYdSZiW+MWiwHMfZvVBsQjWcsJWV9sTIS82XC5VwINKgM7V&#10;uozDj3k6X81Ws3yUT6arUZ7W9ejTuspH0zVQqh/qqqqzn4FalhetYIyrwG4YzSz/O+mvj+QyVLfh&#10;vLUheY8e+wVkh38kHaUM6l3mYKfZeWsHiWEaY/D15YRxv9+Dff++l78AAAD//wMAUEsDBBQABgAI&#10;AAAAIQB/pUi93gAAAAkBAAAPAAAAZHJzL2Rvd25yZXYueG1sTI/BSsNAEIbvgu+wjODNbgw1hphN&#10;MUEPPSjYCra3bXZMgtnZmN208e0dQdDjzHz88/35ara9OOLoO0cKrhcRCKTamY4aBa/bx6sUhA+a&#10;jO4doYIv9LAqzs9ynRl3ohc8bkIjOIR8phW0IQyZlL5u0Wq/cAMS397daHXgcWykGfWJw20v4yhK&#10;pNUd8YdWD1i1WH9sJqsg+Lfdc5jWn2VSPlW4LffVg1wrdXkx39+BCDiHPxh+9FkdCnY6uImMF72C&#10;OF0yqSBdxtyJgZvkFsThdyGLXP5vUHwDAAD//wMAUEsBAi0AFAAGAAgAAAAhALaDOJL+AAAA4QEA&#10;ABMAAAAAAAAAAAAAAAAAAAAAAFtDb250ZW50X1R5cGVzXS54bWxQSwECLQAUAAYACAAAACEAOP0h&#10;/9YAAACUAQAACwAAAAAAAAAAAAAAAAAvAQAAX3JlbHMvLnJlbHNQSwECLQAUAAYACAAAACEAXRAT&#10;IhECAAAnBAAADgAAAAAAAAAAAAAAAAAuAgAAZHJzL2Uyb0RvYy54bWxQSwECLQAUAAYACAAAACEA&#10;f6VIvd4AAAAJAQAADwAAAAAAAAAAAAAAAABrBAAAZHJzL2Rvd25yZXYueG1sUEsFBgAAAAAEAAQA&#10;8wAAAHYFAAAAAA==&#10;" strokeweight=".25pt">
              <w10:wrap anchorx="page" anchory="page"/>
            </v:lin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180340</wp:posOffset>
              </wp:positionH>
              <wp:positionV relativeFrom="page">
                <wp:posOffset>3780790</wp:posOffset>
              </wp:positionV>
              <wp:extent cx="17970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UqEA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EsdKY3roCASm1tqI2e1KvZaPrdIaWrlqg9jwzfzgbSspCRvEsJG2cAf9d/0QxiyMHr2KZT&#10;Y7sACQ1Ap6jG+aYGP3lE4TB7mj+ljxjRwZWQYsgz1vnPXHcoGCWWQDnikuPG+cCDFENIuEbptZAy&#10;ai0V6kv8kD09xgSnpWDBGcKc3e8qadGRhGmJXywKPPdhVh8Ui2AtJ2x1tT0R8mLD5VIFPKgE6Fyt&#10;yzj8mKfz1Ww1y0f5ZLoa5Wldjz6tq3w0XQOl+qGuqjr7GahledEKxrgK7IbRzPK/k/76SC5DdRvO&#10;WxuS9+ixX0B2+EfSUcqg3mUOdpqdt3aQGKYxBl9fThj3+z3Y9+97+QsAAP//AwBQSwMEFAAGAAgA&#10;AAAhAC3uQzTeAAAACQEAAA8AAABkcnMvZG93bnJldi54bWxMj01Lw0AQhu+C/2EZwZvdWEysMZti&#10;gh56sGBbqN622TEJZmdjdtPGf+8Igt7m4+GdZ7LlZDtxxMG3jhRczyIQSJUzLdUKdtunqwUIHzQZ&#10;3TlCBV/oYZmfn2U6Ne5EL3jchFpwCPlUK2hC6FMpfdWg1X7meiTevbvB6sDtUEsz6BOH207OoyiR&#10;VrfEFxrdY9lg9bEZrYLg96/rMK4+i6R4LnFbvJWPcqXU5cX0cA8i4BT+YPjRZ3XI2engRjJedArm&#10;ixsmFcR3MRcMxMktiMPvQOaZ/P9B/g0AAP//AwBQSwECLQAUAAYACAAAACEAtoM4kv4AAADhAQAA&#10;EwAAAAAAAAAAAAAAAAAAAAAAW0NvbnRlbnRfVHlwZXNdLnhtbFBLAQItABQABgAIAAAAIQA4/SH/&#10;1gAAAJQBAAALAAAAAAAAAAAAAAAAAC8BAABfcmVscy8ucmVsc1BLAQItABQABgAIAAAAIQBrm7Uq&#10;EAIAACcEAAAOAAAAAAAAAAAAAAAAAC4CAABkcnMvZTJvRG9jLnhtbFBLAQItABQABgAIAAAAIQAt&#10;7kM03gAAAAkBAAAPAAAAAAAAAAAAAAAAAGoEAABkcnMvZG93bnJldi54bWxQSwUGAAAAAAQABADz&#10;AAAAdQUAAAAA&#10;" strokeweight=".25pt">
              <w10:wrap anchorx="page" anchory="page"/>
            </v:line>
          </w:pict>
        </mc:Fallback>
      </mc:AlternateContent>
    </w:r>
    <w:r>
      <w:rPr>
        <w:b/>
      </w:rPr>
      <w:t>Amt für Jugend und Familie</w:t>
    </w:r>
  </w:p>
  <w:p>
    <w:pPr>
      <w:autoSpaceDE w:val="0"/>
      <w:autoSpaceDN w:val="0"/>
      <w:adjustRightInd w:val="0"/>
      <w:spacing w:line="360" w:lineRule="auto"/>
      <w:rPr>
        <w:b/>
        <w:color w:val="000000"/>
        <w:szCs w:val="16"/>
      </w:rPr>
    </w:pPr>
    <w:r>
      <w:rPr>
        <w:b/>
        <w:color w:val="000000"/>
        <w:szCs w:val="16"/>
      </w:rPr>
      <w:t xml:space="preserve">- Fachdienst Adoption </w:t>
    </w:r>
    <w:bookmarkStart w:id="0" w:name="_GoBack"/>
    <w:bookmarkEnd w:id="0"/>
    <w:r>
      <w:rPr>
        <w:b/>
        <w:color w:val="000000"/>
        <w:szCs w:val="16"/>
      </w:rPr>
      <w:t>-</w:t>
    </w:r>
  </w:p>
  <w:p>
    <w:pPr>
      <w:autoSpaceDE w:val="0"/>
      <w:autoSpaceDN w:val="0"/>
      <w:adjustRightInd w:val="0"/>
      <w:spacing w:line="360" w:lineRule="auto"/>
    </w:pPr>
    <w:r>
      <w:rPr>
        <w:b/>
        <w:color w:val="000000"/>
        <w:szCs w:val="16"/>
      </w:rPr>
      <w:tab/>
    </w:r>
    <w:r>
      <w:rPr>
        <w:b/>
        <w:color w:val="000000"/>
        <w:szCs w:val="16"/>
      </w:rPr>
      <w:tab/>
    </w:r>
    <w:r>
      <w:rPr>
        <w:b/>
        <w:color w:val="000000"/>
        <w:szCs w:val="16"/>
      </w:rPr>
      <w:tab/>
    </w:r>
    <w:r>
      <w:rPr>
        <w:b/>
        <w:color w:val="000000"/>
        <w:szCs w:val="16"/>
      </w:rPr>
      <w:tab/>
    </w:r>
    <w:r>
      <w:rPr>
        <w:b/>
        <w:color w:val="000000"/>
        <w:szCs w:val="16"/>
      </w:rPr>
      <w:tab/>
    </w:r>
    <w:r>
      <w:rPr>
        <w:b/>
        <w:color w:val="000000"/>
        <w:szCs w:val="16"/>
      </w:rPr>
      <w:tab/>
    </w:r>
    <w:r>
      <w:rPr>
        <w:b/>
        <w:color w:val="000000"/>
        <w:szCs w:val="16"/>
      </w:rPr>
      <w:tab/>
    </w:r>
    <w:r>
      <w:rPr>
        <w:b/>
        <w:color w:val="000000"/>
        <w:szCs w:val="16"/>
      </w:rPr>
      <w:tab/>
    </w:r>
    <w:r>
      <w:tab/>
    </w:r>
    <w:r>
      <w:tab/>
    </w:r>
    <w:r>
      <w:rPr>
        <w:noProof/>
      </w:rPr>
      <w:drawing>
        <wp:inline distT="0" distB="0" distL="0" distR="0">
          <wp:extent cx="1286510" cy="615950"/>
          <wp:effectExtent l="0" t="0" r="889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970D1"/>
    <w:multiLevelType w:val="hybridMultilevel"/>
    <w:tmpl w:val="83CED3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DE4D95"/>
    <w:multiLevelType w:val="hybridMultilevel"/>
    <w:tmpl w:val="02966C4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227774EA"/>
    <w:multiLevelType w:val="hybridMultilevel"/>
    <w:tmpl w:val="208E4A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32D605CD"/>
    <w:multiLevelType w:val="hybridMultilevel"/>
    <w:tmpl w:val="97D8AFD2"/>
    <w:lvl w:ilvl="0" w:tplc="0407000F">
      <w:start w:val="1"/>
      <w:numFmt w:val="decimal"/>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4" w15:restartNumberingAfterBreak="0">
    <w:nsid w:val="371842CE"/>
    <w:multiLevelType w:val="hybridMultilevel"/>
    <w:tmpl w:val="1062D7C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4CD71B45"/>
    <w:multiLevelType w:val="hybridMultilevel"/>
    <w:tmpl w:val="DE2497E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7220619"/>
    <w:multiLevelType w:val="hybridMultilevel"/>
    <w:tmpl w:val="49F8412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7F1C1BDE"/>
    <w:multiLevelType w:val="hybridMultilevel"/>
    <w:tmpl w:val="8774E6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481">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eaeaea"/>
    </o:shapedefaults>
    <o:shapelayout v:ext="edit">
      <o:idmap v:ext="edit" data="1"/>
    </o:shapelayout>
  </w:shapeDefaults>
  <w:decimalSymbol w:val=","/>
  <w:listSeparator w:val=";"/>
  <w15:docId w15:val="{EA50CF82-65DA-43C9-87E7-996CEBA0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pPr>
      <w:framePr w:w="4048" w:h="2665" w:hRule="exact" w:wrap="around" w:vAnchor="page" w:hAnchor="page" w:x="7208" w:y="3290" w:anchorLock="1"/>
      <w:pBdr>
        <w:top w:val="single" w:sz="6" w:space="1" w:color="auto"/>
        <w:left w:val="single" w:sz="6" w:space="1" w:color="auto"/>
        <w:bottom w:val="single" w:sz="6" w:space="1" w:color="auto"/>
        <w:right w:val="single" w:sz="6" w:space="1" w:color="auto"/>
      </w:pBdr>
      <w:autoSpaceDE w:val="0"/>
      <w:autoSpaceDN w:val="0"/>
      <w:adjustRightInd w:val="0"/>
    </w:pPr>
    <w:rPr>
      <w:color w:val="000000"/>
      <w:sz w:val="14"/>
      <w:szCs w:val="10"/>
    </w:rPr>
  </w:style>
  <w:style w:type="paragraph" w:styleId="Textkrper">
    <w:name w:val="Body Text"/>
    <w:basedOn w:val="Standard"/>
    <w:pPr>
      <w:spacing w:after="120"/>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73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rganisationseinheiten\Amt%2051\3_Adoption\5%20Formulare%20-%20Vordrucke\1%20Sonstige%20Formulare\Briefbogen%20ohne%20Bankverbindung_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1244D-B1ED-407C-BE27-5F345C2A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 ohne Bankverbindung_Neu.dotx</Template>
  <TotalTime>0</TotalTime>
  <Pages>3</Pages>
  <Words>573</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Stadt Regensburg, Postfach 110643, 93019 Regensburg</vt:lpstr>
    </vt:vector>
  </TitlesOfParts>
  <Company>Stadt Regensburg</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Regensburg, Postfach 110643, 93019 Regensburg</dc:title>
  <dc:creator>Fleischmann, Andrea</dc:creator>
  <cp:lastModifiedBy>Fleischmann, Andrea</cp:lastModifiedBy>
  <cp:revision>3</cp:revision>
  <cp:lastPrinted>2022-11-07T07:09:00Z</cp:lastPrinted>
  <dcterms:created xsi:type="dcterms:W3CDTF">2023-05-11T14:28:00Z</dcterms:created>
  <dcterms:modified xsi:type="dcterms:W3CDTF">2024-03-27T08:13:00Z</dcterms:modified>
</cp:coreProperties>
</file>